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37"/>
        <w:gridCol w:w="13"/>
        <w:gridCol w:w="824"/>
        <w:gridCol w:w="26"/>
        <w:gridCol w:w="811"/>
        <w:gridCol w:w="40"/>
        <w:gridCol w:w="797"/>
        <w:gridCol w:w="21"/>
        <w:gridCol w:w="816"/>
        <w:gridCol w:w="68"/>
        <w:gridCol w:w="769"/>
        <w:gridCol w:w="172"/>
        <w:gridCol w:w="584"/>
        <w:gridCol w:w="81"/>
        <w:gridCol w:w="837"/>
        <w:gridCol w:w="200"/>
        <w:gridCol w:w="16"/>
        <w:gridCol w:w="567"/>
        <w:gridCol w:w="54"/>
        <w:gridCol w:w="837"/>
        <w:gridCol w:w="233"/>
        <w:gridCol w:w="115"/>
        <w:gridCol w:w="604"/>
      </w:tblGrid>
      <w:tr w:rsidR="00AF2A7D" w:rsidTr="00B96A7D">
        <w:trPr>
          <w:trHeight w:val="1017"/>
        </w:trPr>
        <w:tc>
          <w:tcPr>
            <w:tcW w:w="850" w:type="dxa"/>
            <w:gridSpan w:val="2"/>
          </w:tcPr>
          <w:p w:rsidR="00AF2A7D" w:rsidRDefault="00AF2A7D">
            <w:pPr>
              <w:keepNext/>
              <w:spacing w:before="240" w:after="60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18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</w:tcPr>
          <w:p w:rsidR="00AF2A7D" w:rsidRDefault="007F538A">
            <w:pPr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7620</wp:posOffset>
                  </wp:positionV>
                  <wp:extent cx="504825" cy="600075"/>
                  <wp:effectExtent l="0" t="0" r="13335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4" w:type="dxa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18" w:type="dxa"/>
            <w:gridSpan w:val="3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83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24" w:type="dxa"/>
            <w:gridSpan w:val="3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AF2A7D" w:rsidTr="00B96A7D">
        <w:tc>
          <w:tcPr>
            <w:tcW w:w="9322" w:type="dxa"/>
            <w:gridSpan w:val="23"/>
          </w:tcPr>
          <w:p w:rsidR="00AF2A7D" w:rsidRPr="00B96A7D" w:rsidRDefault="007F538A" w:rsidP="00B96A7D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96A7D"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</w:t>
            </w:r>
            <w:r w:rsidRPr="00B96A7D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B96A7D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МУНИЦИПАЛЬНОГО </w:t>
            </w:r>
            <w:r w:rsidR="00B96A7D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Pr="00B96A7D">
              <w:rPr>
                <w:rFonts w:eastAsia="Times New Roman"/>
                <w:sz w:val="26"/>
                <w:szCs w:val="26"/>
                <w:lang w:eastAsia="ru-RU"/>
              </w:rPr>
              <w:t>КРУГА</w:t>
            </w:r>
          </w:p>
        </w:tc>
      </w:tr>
      <w:tr w:rsidR="00AF2A7D" w:rsidTr="00B96A7D">
        <w:tc>
          <w:tcPr>
            <w:tcW w:w="9322" w:type="dxa"/>
            <w:gridSpan w:val="23"/>
          </w:tcPr>
          <w:p w:rsidR="00AF2A7D" w:rsidRDefault="007F538A" w:rsidP="00B96A7D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ВОЛОГОДСКОЙ ОБЛАСТИ</w:t>
            </w:r>
          </w:p>
        </w:tc>
      </w:tr>
      <w:tr w:rsidR="00AF2A7D" w:rsidTr="00B96A7D">
        <w:tc>
          <w:tcPr>
            <w:tcW w:w="850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18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84" w:type="dxa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18" w:type="dxa"/>
            <w:gridSpan w:val="3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83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24" w:type="dxa"/>
            <w:gridSpan w:val="3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AF2A7D" w:rsidTr="00B96A7D">
        <w:tc>
          <w:tcPr>
            <w:tcW w:w="9322" w:type="dxa"/>
            <w:gridSpan w:val="23"/>
          </w:tcPr>
          <w:p w:rsidR="00AF2A7D" w:rsidRDefault="007F538A" w:rsidP="00B96A7D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УПРАВЛЕНИЕ  ОБРАЗОВАНИЯ</w:t>
            </w:r>
          </w:p>
        </w:tc>
      </w:tr>
      <w:tr w:rsidR="00AF2A7D" w:rsidTr="00B96A7D">
        <w:tc>
          <w:tcPr>
            <w:tcW w:w="837" w:type="dxa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37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37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37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37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37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37" w:type="dxa"/>
            <w:gridSpan w:val="3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37" w:type="dxa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37" w:type="dxa"/>
            <w:gridSpan w:val="4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37" w:type="dxa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52" w:type="dxa"/>
            <w:gridSpan w:val="3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AF2A7D" w:rsidTr="00B96A7D">
        <w:tc>
          <w:tcPr>
            <w:tcW w:w="1700" w:type="dxa"/>
            <w:gridSpan w:val="4"/>
            <w:vAlign w:val="center"/>
          </w:tcPr>
          <w:p w:rsidR="00AF2A7D" w:rsidRPr="00B96A7D" w:rsidRDefault="00B96A7D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val="en-US" w:eastAsia="ru-RU"/>
              </w:rPr>
              <w:t>07</w:t>
            </w:r>
            <w:r>
              <w:rPr>
                <w:rFonts w:eastAsia="Times New Roman"/>
                <w:szCs w:val="28"/>
                <w:lang w:eastAsia="ru-RU"/>
              </w:rPr>
              <w:t>.11.2025</w:t>
            </w:r>
          </w:p>
        </w:tc>
        <w:tc>
          <w:tcPr>
            <w:tcW w:w="851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18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09" w:type="dxa"/>
            <w:gridSpan w:val="5"/>
          </w:tcPr>
          <w:p w:rsidR="00AF2A7D" w:rsidRDefault="007F538A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 Р И К А З</w:t>
            </w:r>
          </w:p>
          <w:p w:rsidR="00AF2A7D" w:rsidRDefault="00AF2A7D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  <w:p w:rsidR="00B96A7D" w:rsidRDefault="00B96A7D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  <w:p w:rsidR="00B96A7D" w:rsidRDefault="00B96A7D">
            <w:pPr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1134" w:type="dxa"/>
            <w:gridSpan w:val="4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AF2A7D" w:rsidRDefault="007F538A" w:rsidP="00B96A7D">
            <w:pPr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B96A7D">
              <w:rPr>
                <w:rFonts w:eastAsia="Times New Roman"/>
                <w:szCs w:val="28"/>
                <w:lang w:eastAsia="ru-RU"/>
              </w:rPr>
              <w:t>545-ОД</w:t>
            </w:r>
          </w:p>
        </w:tc>
      </w:tr>
      <w:tr w:rsidR="00AF2A7D" w:rsidTr="00B96A7D">
        <w:tc>
          <w:tcPr>
            <w:tcW w:w="850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18" w:type="dxa"/>
            <w:gridSpan w:val="2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09" w:type="dxa"/>
            <w:gridSpan w:val="5"/>
          </w:tcPr>
          <w:p w:rsidR="00AF2A7D" w:rsidRDefault="007F538A" w:rsidP="00B96A7D">
            <w:pPr>
              <w:keepNext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г. Великий Устюг</w:t>
            </w:r>
          </w:p>
          <w:p w:rsidR="00AF2A7D" w:rsidRDefault="00AF2A7D" w:rsidP="00B96A7D">
            <w:pPr>
              <w:keepNext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34" w:type="dxa"/>
            <w:gridSpan w:val="4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39" w:type="dxa"/>
            <w:gridSpan w:val="4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AF2A7D" w:rsidTr="00B96A7D">
        <w:tc>
          <w:tcPr>
            <w:tcW w:w="9322" w:type="dxa"/>
            <w:gridSpan w:val="23"/>
          </w:tcPr>
          <w:p w:rsidR="00AF2A7D" w:rsidRDefault="00AF2A7D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F2A7D" w:rsidTr="00B96A7D">
        <w:tc>
          <w:tcPr>
            <w:tcW w:w="9322" w:type="dxa"/>
            <w:gridSpan w:val="23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AF2A7D">
              <w:trPr>
                <w:trHeight w:val="1814"/>
              </w:trPr>
              <w:tc>
                <w:tcPr>
                  <w:tcW w:w="9020" w:type="dxa"/>
                </w:tcPr>
                <w:p w:rsidR="00AF2A7D" w:rsidRDefault="007F538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муниципального конкурса </w:t>
                  </w:r>
                  <w:r>
                    <w:rPr>
                      <w:b/>
                      <w:szCs w:val="28"/>
                    </w:rPr>
                    <w:t>видеороликов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</w:p>
                <w:p w:rsidR="00AF2A7D" w:rsidRDefault="007F538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</w:t>
                  </w:r>
                  <w:r>
                    <w:rPr>
                      <w:b/>
                    </w:rPr>
                    <w:t xml:space="preserve">Я – Патриот, </w:t>
                  </w:r>
                  <w:r>
                    <w:rPr>
                      <w:b/>
                    </w:rPr>
                    <w:t>потому что…</w:t>
                  </w:r>
                  <w:r>
                    <w:rPr>
                      <w:b/>
                      <w:szCs w:val="28"/>
                    </w:rPr>
                    <w:t>»</w:t>
                  </w:r>
                </w:p>
                <w:p w:rsidR="00AF2A7D" w:rsidRDefault="00AF2A7D">
                  <w:pPr>
                    <w:pStyle w:val="a4"/>
                    <w:tabs>
                      <w:tab w:val="left" w:pos="-142"/>
                    </w:tabs>
                    <w:ind w:left="0" w:firstLineChars="200" w:firstLine="560"/>
                    <w:rPr>
                      <w:bCs/>
                      <w:szCs w:val="28"/>
                    </w:rPr>
                  </w:pPr>
                </w:p>
                <w:p w:rsidR="00AF2A7D" w:rsidRDefault="007F538A" w:rsidP="00B96A7D">
                  <w:pPr>
                    <w:pStyle w:val="a4"/>
                    <w:tabs>
                      <w:tab w:val="left" w:pos="1276"/>
                    </w:tabs>
                    <w:ind w:left="0" w:firstLineChars="300" w:firstLine="840"/>
                    <w:rPr>
                      <w:b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 xml:space="preserve">С целью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формирования у обучающихся высокого патриотического сознания, чувства верности своему Отечеству, готовности к выполнению гражданского долга</w:t>
                  </w:r>
                  <w:r w:rsidRPr="00B96A7D">
                    <w:rPr>
                      <w:rFonts w:eastAsia="Times New Roman"/>
                      <w:szCs w:val="28"/>
                      <w:lang w:eastAsia="ru-RU"/>
                    </w:rPr>
                    <w:t>,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 </w:t>
                  </w:r>
                  <w:r>
                    <w:rPr>
                      <w:bCs/>
                      <w:szCs w:val="28"/>
                    </w:rPr>
                    <w:t xml:space="preserve"> </w:t>
                  </w:r>
                </w:p>
              </w:tc>
            </w:tr>
          </w:tbl>
          <w:p w:rsidR="00AF2A7D" w:rsidRDefault="007F538A" w:rsidP="00B96A7D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ПРИКАЗЫВАЮ:</w:t>
            </w:r>
          </w:p>
          <w:p w:rsidR="00B96A7D" w:rsidRDefault="00B96A7D" w:rsidP="00B96A7D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</w:p>
          <w:p w:rsidR="00AF2A7D" w:rsidRDefault="007F538A">
            <w:pPr>
              <w:numPr>
                <w:ilvl w:val="0"/>
                <w:numId w:val="1"/>
              </w:numPr>
              <w:ind w:left="289" w:hanging="36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видеороликов «Я</w:t>
            </w:r>
            <w:r w:rsidRPr="00B96A7D">
              <w:rPr>
                <w:rFonts w:eastAsia="Times New Roman"/>
                <w:bCs/>
                <w:szCs w:val="28"/>
                <w:lang w:eastAsia="ru-RU"/>
              </w:rPr>
              <w:t xml:space="preserve"> - Патриот, потому что...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в </w:t>
            </w:r>
            <w:r>
              <w:rPr>
                <w:rFonts w:eastAsia="Times New Roman"/>
                <w:bCs/>
                <w:szCs w:val="28"/>
                <w:lang w:eastAsia="ru-RU"/>
              </w:rPr>
              <w:t>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AF2A7D" w:rsidRDefault="007F538A">
            <w:pPr>
              <w:numPr>
                <w:ilvl w:val="0"/>
                <w:numId w:val="1"/>
              </w:numPr>
              <w:ind w:left="289" w:hanging="36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видеороликов «Я</w:t>
            </w:r>
            <w:r w:rsidRPr="00B96A7D">
              <w:rPr>
                <w:rFonts w:eastAsia="Times New Roman"/>
                <w:bCs/>
                <w:szCs w:val="28"/>
                <w:lang w:eastAsia="ru-RU"/>
              </w:rPr>
              <w:t xml:space="preserve"> - Патриот, потому что...</w:t>
            </w:r>
            <w:r>
              <w:rPr>
                <w:rFonts w:eastAsia="Times New Roman"/>
                <w:bCs/>
                <w:szCs w:val="28"/>
                <w:lang w:eastAsia="ru-RU"/>
              </w:rPr>
              <w:t>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AF2A7D" w:rsidRDefault="007F538A">
            <w:pPr>
              <w:numPr>
                <w:ilvl w:val="0"/>
                <w:numId w:val="1"/>
              </w:numPr>
              <w:ind w:left="289" w:hanging="36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AF2A7D" w:rsidRDefault="007F538A">
            <w:pPr>
              <w:numPr>
                <w:ilvl w:val="0"/>
                <w:numId w:val="1"/>
              </w:numPr>
              <w:ind w:left="289" w:hanging="36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</w:t>
            </w:r>
            <w:r>
              <w:rPr>
                <w:rFonts w:eastAsia="Times New Roman"/>
                <w:szCs w:val="28"/>
                <w:lang w:eastAsia="ru-RU"/>
              </w:rPr>
              <w:t>ра МБОУ ДО «ЦДО» Е.М. Ямову.</w:t>
            </w:r>
          </w:p>
          <w:p w:rsidR="00AF2A7D" w:rsidRDefault="007F538A">
            <w:pPr>
              <w:numPr>
                <w:ilvl w:val="0"/>
                <w:numId w:val="1"/>
              </w:numPr>
              <w:ind w:left="289" w:hanging="36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  <w:p w:rsidR="00AF2A7D" w:rsidRDefault="00AF2A7D">
            <w:pPr>
              <w:rPr>
                <w:rFonts w:eastAsia="Times New Roman"/>
                <w:szCs w:val="28"/>
                <w:lang w:eastAsia="ru-RU"/>
              </w:rPr>
            </w:pPr>
          </w:p>
          <w:p w:rsidR="00AF2A7D" w:rsidRDefault="007F538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Врио заместителя Главы </w:t>
            </w:r>
          </w:p>
          <w:p w:rsidR="00AF2A7D" w:rsidRDefault="007F538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AF2A7D" w:rsidRDefault="007F538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</w:t>
            </w:r>
            <w:r w:rsidR="00B96A7D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Н.В. Барболина</w:t>
            </w:r>
          </w:p>
          <w:p w:rsidR="00AF2A7D" w:rsidRDefault="00AF2A7D">
            <w:pPr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AF2A7D" w:rsidRDefault="00AF2A7D">
      <w:pPr>
        <w:jc w:val="center"/>
        <w:rPr>
          <w:b/>
        </w:rPr>
      </w:pPr>
    </w:p>
    <w:p w:rsidR="00AF2A7D" w:rsidRDefault="00AF2A7D">
      <w:pPr>
        <w:jc w:val="center"/>
        <w:rPr>
          <w:b/>
        </w:rPr>
      </w:pPr>
    </w:p>
    <w:p w:rsidR="00AF2A7D" w:rsidRDefault="00AF2A7D">
      <w:pPr>
        <w:jc w:val="center"/>
        <w:rPr>
          <w:b/>
        </w:rPr>
      </w:pPr>
    </w:p>
    <w:p w:rsidR="00AF2A7D" w:rsidRDefault="00AF2A7D">
      <w:pPr>
        <w:jc w:val="center"/>
        <w:rPr>
          <w:b/>
        </w:rPr>
      </w:pPr>
    </w:p>
    <w:p w:rsidR="00AF2A7D" w:rsidRDefault="00AF2A7D">
      <w:pPr>
        <w:jc w:val="center"/>
        <w:rPr>
          <w:b/>
        </w:rPr>
      </w:pPr>
    </w:p>
    <w:p w:rsidR="00AF2A7D" w:rsidRDefault="00AF2A7D">
      <w:pPr>
        <w:jc w:val="center"/>
        <w:rPr>
          <w:b/>
        </w:rPr>
      </w:pPr>
    </w:p>
    <w:p w:rsidR="00AF2A7D" w:rsidRDefault="00AF2A7D">
      <w:pPr>
        <w:jc w:val="center"/>
        <w:rPr>
          <w:b/>
        </w:rPr>
      </w:pPr>
    </w:p>
    <w:p w:rsidR="00AF2A7D" w:rsidRDefault="007F538A">
      <w:pPr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AF2A7D" w:rsidRDefault="007F538A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AF2A7D" w:rsidRDefault="00B96A7D">
      <w:pPr>
        <w:jc w:val="right"/>
        <w:rPr>
          <w:szCs w:val="28"/>
        </w:rPr>
      </w:pPr>
      <w:r>
        <w:rPr>
          <w:szCs w:val="28"/>
        </w:rPr>
        <w:t>от 7.11.2025</w:t>
      </w:r>
      <w:r w:rsidR="007F538A">
        <w:rPr>
          <w:szCs w:val="28"/>
        </w:rPr>
        <w:t xml:space="preserve">  № </w:t>
      </w:r>
      <w:r>
        <w:rPr>
          <w:szCs w:val="28"/>
        </w:rPr>
        <w:t>545-ОД</w:t>
      </w:r>
    </w:p>
    <w:p w:rsidR="00AF2A7D" w:rsidRDefault="00AF2A7D">
      <w:pPr>
        <w:ind w:firstLine="0"/>
        <w:rPr>
          <w:b/>
        </w:rPr>
      </w:pPr>
    </w:p>
    <w:p w:rsidR="00AF2A7D" w:rsidRDefault="007F538A">
      <w:pPr>
        <w:jc w:val="center"/>
        <w:rPr>
          <w:b/>
        </w:rPr>
      </w:pPr>
      <w:r>
        <w:rPr>
          <w:b/>
        </w:rPr>
        <w:t>ПОЛОЖЕНИЕ</w:t>
      </w:r>
    </w:p>
    <w:p w:rsidR="00AF2A7D" w:rsidRDefault="007F538A">
      <w:pPr>
        <w:jc w:val="center"/>
        <w:rPr>
          <w:b/>
        </w:rPr>
      </w:pPr>
      <w:r>
        <w:rPr>
          <w:b/>
        </w:rPr>
        <w:t xml:space="preserve"> о муниципальном конкурсе видеороликов</w:t>
      </w:r>
    </w:p>
    <w:p w:rsidR="00AF2A7D" w:rsidRDefault="007F538A">
      <w:pPr>
        <w:jc w:val="center"/>
        <w:rPr>
          <w:b/>
        </w:rPr>
      </w:pPr>
      <w:r>
        <w:rPr>
          <w:b/>
        </w:rPr>
        <w:t>«Я – Патриот, потому что…»</w:t>
      </w:r>
    </w:p>
    <w:p w:rsidR="00AF2A7D" w:rsidRDefault="00AF2A7D">
      <w:pPr>
        <w:ind w:firstLine="0"/>
        <w:rPr>
          <w:b/>
        </w:rPr>
      </w:pPr>
    </w:p>
    <w:p w:rsidR="00AF2A7D" w:rsidRDefault="007F538A">
      <w:pPr>
        <w:pStyle w:val="a4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AF2A7D" w:rsidRDefault="007F538A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видеороликов «Я – Патриот, потому что...» </w:t>
      </w:r>
      <w:r>
        <w:t xml:space="preserve">(далее – Конкурс) определяет цели, задачи, </w:t>
      </w:r>
      <w:r>
        <w:rPr>
          <w:szCs w:val="28"/>
        </w:rPr>
        <w:t>сроки и порядок его проведения.</w:t>
      </w:r>
    </w:p>
    <w:p w:rsidR="00AF2A7D" w:rsidRDefault="007F538A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1A1A1A"/>
          <w:szCs w:val="23"/>
          <w:lang w:eastAsia="ru-RU"/>
        </w:rPr>
      </w:pPr>
      <w:r>
        <w:rPr>
          <w:rFonts w:eastAsia="Times New Roman"/>
          <w:szCs w:val="28"/>
          <w:lang w:eastAsia="ru-RU"/>
        </w:rPr>
        <w:t xml:space="preserve"> Конкурс проводится с целью формирования у обучающихся высокого патриотического сознания, чувства верности своему Отечеству, готовности к выполнению гражданского долга. </w:t>
      </w:r>
    </w:p>
    <w:p w:rsidR="00AF2A7D" w:rsidRDefault="007F538A">
      <w:pPr>
        <w:pStyle w:val="a4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AF2A7D" w:rsidRDefault="007F538A">
      <w:pPr>
        <w:tabs>
          <w:tab w:val="left" w:pos="1276"/>
        </w:tabs>
        <w:rPr>
          <w:szCs w:val="28"/>
        </w:rPr>
      </w:pPr>
      <w:r>
        <w:rPr>
          <w:szCs w:val="28"/>
        </w:rPr>
        <w:t>- в</w:t>
      </w:r>
      <w:r>
        <w:rPr>
          <w:szCs w:val="28"/>
        </w:rPr>
        <w:t>оспитывать гражданскую ответственность и любовь к Родине;</w:t>
      </w:r>
    </w:p>
    <w:p w:rsidR="00AF2A7D" w:rsidRDefault="007F538A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активизировать</w:t>
      </w:r>
      <w:r>
        <w:rPr>
          <w:szCs w:val="28"/>
        </w:rPr>
        <w:t xml:space="preserve"> чувство сопричастности к своему народу, семье, культуре и истории Отечества;</w:t>
      </w:r>
    </w:p>
    <w:p w:rsidR="00AF2A7D" w:rsidRDefault="007F538A">
      <w:pPr>
        <w:tabs>
          <w:tab w:val="left" w:pos="1276"/>
        </w:tabs>
        <w:rPr>
          <w:szCs w:val="28"/>
        </w:rPr>
      </w:pPr>
      <w:r>
        <w:rPr>
          <w:szCs w:val="28"/>
        </w:rPr>
        <w:t>- способствовать воспитанию многосторонне развитой, высококультурной личности на основе исторических при</w:t>
      </w:r>
      <w:r>
        <w:rPr>
          <w:szCs w:val="28"/>
        </w:rPr>
        <w:t>меров;</w:t>
      </w:r>
    </w:p>
    <w:p w:rsidR="00AF2A7D" w:rsidRDefault="007F538A">
      <w:pPr>
        <w:tabs>
          <w:tab w:val="left" w:pos="1276"/>
        </w:tabs>
        <w:rPr>
          <w:szCs w:val="28"/>
        </w:rPr>
      </w:pPr>
      <w:r>
        <w:rPr>
          <w:szCs w:val="28"/>
        </w:rPr>
        <w:t>- создать условия для развития художественного восприятия, чувств и эмоций, воображения, памяти и речи школьников;</w:t>
      </w:r>
    </w:p>
    <w:p w:rsidR="00AF2A7D" w:rsidRDefault="007F538A">
      <w:pPr>
        <w:tabs>
          <w:tab w:val="left" w:pos="1276"/>
        </w:tabs>
        <w:rPr>
          <w:szCs w:val="28"/>
        </w:rPr>
      </w:pPr>
      <w:r>
        <w:rPr>
          <w:szCs w:val="28"/>
        </w:rPr>
        <w:t>- выявить и поддержать молодые таланты.</w:t>
      </w:r>
    </w:p>
    <w:p w:rsidR="00AF2A7D" w:rsidRDefault="00AF2A7D">
      <w:pPr>
        <w:tabs>
          <w:tab w:val="left" w:pos="1276"/>
        </w:tabs>
        <w:ind w:firstLine="0"/>
        <w:rPr>
          <w:sz w:val="12"/>
          <w:szCs w:val="28"/>
        </w:rPr>
      </w:pPr>
    </w:p>
    <w:p w:rsidR="00AF2A7D" w:rsidRDefault="00AF2A7D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AF2A7D" w:rsidRDefault="007F538A">
      <w:pPr>
        <w:pStyle w:val="a4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AF2A7D" w:rsidRDefault="007F538A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Учредитель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–</w:t>
      </w:r>
      <w:r>
        <w:rPr>
          <w:rFonts w:eastAsia="Times New Roman"/>
          <w:color w:val="000000"/>
          <w:sz w:val="18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управление образования администрации Вел</w:t>
      </w:r>
      <w:r>
        <w:rPr>
          <w:rFonts w:eastAsia="Times New Roman"/>
          <w:color w:val="000000"/>
          <w:szCs w:val="28"/>
          <w:lang w:eastAsia="ru-RU"/>
        </w:rPr>
        <w:t>икоустюгского муниципального округа.</w:t>
      </w:r>
    </w:p>
    <w:p w:rsidR="00AF2A7D" w:rsidRDefault="007F538A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</w:t>
      </w:r>
      <w:r>
        <w:rPr>
          <w:rFonts w:eastAsia="Times New Roman"/>
          <w:color w:val="000000"/>
          <w:sz w:val="14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образования).</w:t>
      </w:r>
    </w:p>
    <w:p w:rsidR="00AF2A7D" w:rsidRDefault="00AF2A7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AF2A7D" w:rsidRDefault="007F538A">
      <w:pPr>
        <w:pStyle w:val="a4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AF2A7D" w:rsidRDefault="007F538A">
      <w:pPr>
        <w:tabs>
          <w:tab w:val="left" w:pos="1276"/>
        </w:tabs>
        <w:rPr>
          <w:szCs w:val="28"/>
        </w:rPr>
      </w:pPr>
      <w:r>
        <w:rPr>
          <w:szCs w:val="28"/>
        </w:rPr>
        <w:t>3.1. К</w:t>
      </w:r>
      <w:r>
        <w:rPr>
          <w:sz w:val="10"/>
          <w:szCs w:val="28"/>
        </w:rPr>
        <w:t xml:space="preserve"> </w:t>
      </w:r>
      <w:r>
        <w:rPr>
          <w:szCs w:val="28"/>
        </w:rPr>
        <w:t xml:space="preserve">участию в Конкурсе приглашаются обучающиеся общеобразовательных организаций и организаций </w:t>
      </w:r>
      <w:r>
        <w:rPr>
          <w:szCs w:val="28"/>
        </w:rPr>
        <w:t>дополнительного образования, обучающиеся с особыми образовательными потребностями (дети с ОВЗ, дети-инвалиды) Великоустюгского муниципального округа.</w:t>
      </w:r>
    </w:p>
    <w:p w:rsidR="00AF2A7D" w:rsidRDefault="007F538A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AF2A7D" w:rsidRDefault="007F538A">
      <w:pPr>
        <w:tabs>
          <w:tab w:val="left" w:pos="1276"/>
        </w:tabs>
        <w:rPr>
          <w:szCs w:val="28"/>
        </w:rPr>
      </w:pPr>
      <w:r>
        <w:rPr>
          <w:szCs w:val="28"/>
        </w:rPr>
        <w:t>3.2.1. Младший школьный возраст (7 – 10 лет)</w:t>
      </w:r>
    </w:p>
    <w:p w:rsidR="00AF2A7D" w:rsidRDefault="007F538A">
      <w:pPr>
        <w:tabs>
          <w:tab w:val="left" w:pos="1276"/>
        </w:tabs>
        <w:rPr>
          <w:szCs w:val="28"/>
        </w:rPr>
      </w:pPr>
      <w:r>
        <w:rPr>
          <w:szCs w:val="28"/>
        </w:rPr>
        <w:t>3.2.3. Средний школьный возраст  (11</w:t>
      </w:r>
      <w:r>
        <w:rPr>
          <w:szCs w:val="28"/>
        </w:rPr>
        <w:t xml:space="preserve"> – 14 лет)</w:t>
      </w:r>
    </w:p>
    <w:p w:rsidR="00AF2A7D" w:rsidRDefault="007F538A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3.2.4. Старший школьный возраст  (15 – 18 лет) </w:t>
      </w:r>
    </w:p>
    <w:p w:rsidR="00AF2A7D" w:rsidRDefault="00AF2A7D">
      <w:pPr>
        <w:tabs>
          <w:tab w:val="left" w:pos="1276"/>
        </w:tabs>
        <w:rPr>
          <w:szCs w:val="28"/>
        </w:rPr>
      </w:pPr>
    </w:p>
    <w:p w:rsidR="00AF2A7D" w:rsidRDefault="007F538A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AF2A7D" w:rsidRDefault="007F538A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Pr="00B96A7D">
        <w:rPr>
          <w:rFonts w:eastAsia="Times New Roman"/>
          <w:szCs w:val="28"/>
          <w:lang w:eastAsia="ru-RU"/>
        </w:rPr>
        <w:t>10</w:t>
      </w:r>
      <w:r>
        <w:rPr>
          <w:rFonts w:eastAsia="Times New Roman"/>
          <w:szCs w:val="28"/>
          <w:lang w:eastAsia="ru-RU"/>
        </w:rPr>
        <w:t xml:space="preserve"> ноября по 27 ноября 2025 г.</w:t>
      </w:r>
    </w:p>
    <w:p w:rsidR="00AF2A7D" w:rsidRDefault="007F538A">
      <w:r>
        <w:rPr>
          <w:rFonts w:eastAsia="Times New Roman"/>
          <w:szCs w:val="28"/>
          <w:lang w:eastAsia="ru-RU"/>
        </w:rPr>
        <w:lastRenderedPageBreak/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>рием</w:t>
      </w:r>
      <w:r>
        <w:rPr>
          <w:rFonts w:eastAsia="Times New Roman"/>
          <w:szCs w:val="28"/>
          <w:lang w:eastAsia="ru-RU"/>
        </w:rPr>
        <w:t xml:space="preserve">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</w:t>
      </w:r>
      <w:r>
        <w:rPr>
          <w:color w:val="000000"/>
          <w:szCs w:val="28"/>
          <w:shd w:val="clear" w:color="auto" w:fill="FFFFFF"/>
        </w:rPr>
        <w:t>10</w:t>
      </w:r>
      <w:r>
        <w:rPr>
          <w:color w:val="000000"/>
          <w:szCs w:val="28"/>
          <w:shd w:val="clear" w:color="auto" w:fill="FFFFFF"/>
        </w:rPr>
        <w:t xml:space="preserve"> ноября по </w:t>
      </w:r>
      <w:r>
        <w:rPr>
          <w:color w:val="000000"/>
          <w:szCs w:val="28"/>
          <w:shd w:val="clear" w:color="auto" w:fill="FFFFFF"/>
        </w:rPr>
        <w:t>24</w:t>
      </w:r>
      <w:r>
        <w:rPr>
          <w:color w:val="000000"/>
          <w:szCs w:val="28"/>
          <w:shd w:val="clear" w:color="auto" w:fill="FFFFFF"/>
        </w:rPr>
        <w:t xml:space="preserve"> ноября 2025 года включительно.</w:t>
      </w:r>
    </w:p>
    <w:p w:rsidR="00AF2A7D" w:rsidRDefault="007F538A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AF2A7D" w:rsidRDefault="007F538A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AF2A7D" w:rsidRDefault="007F538A">
      <w:pPr>
        <w:widowControl w:val="0"/>
        <w:autoSpaceDE w:val="0"/>
        <w:autoSpaceDN w:val="0"/>
        <w:ind w:firstLine="708"/>
      </w:pPr>
      <w:r>
        <w:t>- видеозапись, соответствующую требованиям п</w:t>
      </w:r>
      <w:r>
        <w:t>.5. данного Положения.</w:t>
      </w:r>
    </w:p>
    <w:p w:rsidR="00AF2A7D" w:rsidRDefault="007F538A">
      <w:pPr>
        <w:ind w:firstLine="851"/>
      </w:pPr>
      <w:r>
        <w:t xml:space="preserve">4.3. Работа жюри в период с </w:t>
      </w:r>
      <w:r>
        <w:t>25</w:t>
      </w:r>
      <w:r>
        <w:t xml:space="preserve"> ноября по 26 ноября 2025 года включительно. </w:t>
      </w:r>
    </w:p>
    <w:p w:rsidR="00AF2A7D" w:rsidRDefault="007F538A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«Мероприятия ЦДО»  27  ноября  2025 года.</w:t>
      </w:r>
    </w:p>
    <w:p w:rsidR="00AF2A7D" w:rsidRDefault="00AF2A7D">
      <w:pPr>
        <w:ind w:firstLine="0"/>
        <w:rPr>
          <w:color w:val="000000"/>
          <w:szCs w:val="27"/>
        </w:rPr>
      </w:pPr>
    </w:p>
    <w:p w:rsidR="00AF2A7D" w:rsidRDefault="007F538A">
      <w:pPr>
        <w:pStyle w:val="a4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AF2A7D" w:rsidRDefault="007F538A">
      <w:pPr>
        <w:widowControl w:val="0"/>
        <w:shd w:val="clear" w:color="auto" w:fill="FFFFFF"/>
        <w:suppressAutoHyphens/>
        <w:autoSpaceDE w:val="0"/>
        <w:rPr>
          <w:rFonts w:eastAsia="Times New Roman"/>
          <w:bCs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5.1. </w:t>
      </w:r>
      <w:r>
        <w:rPr>
          <w:rFonts w:eastAsia="Times New Roman"/>
          <w:szCs w:val="28"/>
          <w:lang w:eastAsia="ru-RU"/>
        </w:rPr>
        <w:t>На ко</w:t>
      </w:r>
      <w:r>
        <w:rPr>
          <w:rFonts w:eastAsia="Times New Roman"/>
          <w:szCs w:val="28"/>
          <w:lang w:eastAsia="ru-RU"/>
        </w:rPr>
        <w:t xml:space="preserve">нкурс представляется </w:t>
      </w:r>
      <w:r>
        <w:rPr>
          <w:rFonts w:eastAsia="Times New Roman"/>
          <w:bCs/>
          <w:szCs w:val="28"/>
          <w:lang w:eastAsia="ru-RU"/>
        </w:rPr>
        <w:t xml:space="preserve">видеоролик, в котором,  нужно отразить всю суть патриота, которым является участник и продолжить фразу  «Я Патриот, потому что…». </w:t>
      </w:r>
    </w:p>
    <w:p w:rsidR="00AF2A7D" w:rsidRDefault="007F538A">
      <w:pPr>
        <w:widowControl w:val="0"/>
        <w:shd w:val="clear" w:color="auto" w:fill="FFFFFF"/>
        <w:suppressAutoHyphens/>
        <w:autoSpaceDE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 w:bidi="ru-RU"/>
        </w:rPr>
        <w:t xml:space="preserve">5.2. </w:t>
      </w:r>
      <w:r>
        <w:rPr>
          <w:rFonts w:eastAsia="Times New Roman"/>
          <w:bCs/>
          <w:szCs w:val="28"/>
          <w:lang w:eastAsia="ru-RU"/>
        </w:rPr>
        <w:t xml:space="preserve">Видеоролик должен быть снят с участием самого автора, можно использовать дополнительные материалы, </w:t>
      </w:r>
      <w:r>
        <w:rPr>
          <w:rFonts w:eastAsia="Times New Roman"/>
          <w:bCs/>
          <w:szCs w:val="28"/>
          <w:lang w:eastAsia="ru-RU"/>
        </w:rPr>
        <w:t>картинки, зарисовки, фотографии, но в меньшей степени.</w:t>
      </w:r>
    </w:p>
    <w:p w:rsidR="00AF2A7D" w:rsidRDefault="007F538A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color w:val="000000"/>
          <w:spacing w:val="-13"/>
          <w:szCs w:val="28"/>
          <w:lang w:eastAsia="ar-SA"/>
        </w:rPr>
        <w:t>5.3. Каждая образовательная организация может представить на конкурс, в каждой возрастной группе не более 3 работ.</w:t>
      </w:r>
    </w:p>
    <w:p w:rsidR="00AF2A7D" w:rsidRDefault="007F538A">
      <w:pPr>
        <w:widowControl w:val="0"/>
        <w:shd w:val="clear" w:color="auto" w:fill="FFFFFF"/>
        <w:suppressAutoHyphens/>
        <w:autoSpaceDE w:val="0"/>
        <w:ind w:firstLine="708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 xml:space="preserve">5.4. На видео должна быть отражена информация: фамилия, имя участника (коллектив), </w:t>
      </w:r>
      <w:r>
        <w:rPr>
          <w:rFonts w:eastAsia="Times New Roman"/>
          <w:szCs w:val="28"/>
          <w:lang w:eastAsia="ru-RU"/>
        </w:rPr>
        <w:t>возрастная категория, образовательная организация, фамилия, имя, отчество руководителя.</w:t>
      </w:r>
    </w:p>
    <w:p w:rsidR="00AF2A7D" w:rsidRDefault="00AF2A7D">
      <w:pPr>
        <w:ind w:firstLine="0"/>
        <w:rPr>
          <w:rFonts w:eastAsia="Times New Roman"/>
          <w:szCs w:val="28"/>
          <w:lang w:eastAsia="ru-RU"/>
        </w:rPr>
      </w:pPr>
    </w:p>
    <w:p w:rsidR="00AF2A7D" w:rsidRDefault="007F538A">
      <w:pPr>
        <w:pStyle w:val="a4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jc w:val="left"/>
        <w:rPr>
          <w:b/>
          <w:sz w:val="10"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AF2A7D" w:rsidRDefault="007F538A">
      <w:pPr>
        <w:ind w:left="720"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6.1.  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Оригинальность раскрытия темы конкурса </w:t>
      </w:r>
    </w:p>
    <w:p w:rsidR="00AF2A7D" w:rsidRDefault="00AF2A7D">
      <w:pPr>
        <w:ind w:firstLine="0"/>
        <w:rPr>
          <w:rFonts w:eastAsia="Times New Roman"/>
          <w:color w:val="000000"/>
          <w:sz w:val="2"/>
          <w:szCs w:val="28"/>
          <w:lang w:eastAsia="ru-RU"/>
        </w:rPr>
      </w:pPr>
    </w:p>
    <w:p w:rsidR="00AF2A7D" w:rsidRDefault="007F538A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6.2.    Степень самостоятельности выполнения</w:t>
      </w:r>
    </w:p>
    <w:p w:rsidR="00AF2A7D" w:rsidRDefault="007F538A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6.3.    Техника и качество исполнения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AF2A7D" w:rsidRDefault="007F538A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6.4.    Информативность</w:t>
      </w:r>
    </w:p>
    <w:p w:rsidR="00AF2A7D" w:rsidRDefault="007F538A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6.5. Аргументированность и глубина раскрытия темы, ясность представления.</w:t>
      </w:r>
    </w:p>
    <w:p w:rsidR="00AF2A7D" w:rsidRDefault="00AF2A7D">
      <w:pPr>
        <w:rPr>
          <w:b/>
          <w:szCs w:val="28"/>
        </w:rPr>
      </w:pPr>
    </w:p>
    <w:p w:rsidR="00AF2A7D" w:rsidRDefault="007F538A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AF2A7D" w:rsidRDefault="007F538A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AF2A7D" w:rsidRDefault="007F538A">
      <w:pPr>
        <w:rPr>
          <w:szCs w:val="28"/>
        </w:rPr>
      </w:pPr>
      <w:r>
        <w:rPr>
          <w:szCs w:val="28"/>
        </w:rPr>
        <w:t>7.2. Участники Конкурса, не являющиеся побед</w:t>
      </w:r>
      <w:r>
        <w:rPr>
          <w:szCs w:val="28"/>
        </w:rPr>
        <w:t xml:space="preserve">ителями и (или) призерами, отмечаются сертификатами участника. </w:t>
      </w:r>
    </w:p>
    <w:p w:rsidR="00AF2A7D" w:rsidRDefault="007F538A">
      <w:pPr>
        <w:ind w:firstLine="708"/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AF2A7D" w:rsidRDefault="007F538A">
      <w:pPr>
        <w:ind w:right="-284"/>
        <w:rPr>
          <w:szCs w:val="28"/>
        </w:rPr>
      </w:pPr>
      <w:r>
        <w:rPr>
          <w:szCs w:val="28"/>
        </w:rPr>
        <w:t xml:space="preserve">7.4. Сертификаты направляются участникам в электронном виде в </w:t>
      </w:r>
      <w:r>
        <w:rPr>
          <w:szCs w:val="28"/>
        </w:rPr>
        <w:t>двухнедельный срок после окончания Конкурса.</w:t>
      </w:r>
    </w:p>
    <w:p w:rsidR="00AF2A7D" w:rsidRDefault="00AF2A7D">
      <w:pPr>
        <w:ind w:firstLine="0"/>
        <w:rPr>
          <w:rStyle w:val="c1"/>
          <w:color w:val="000000"/>
        </w:rPr>
      </w:pPr>
    </w:p>
    <w:p w:rsidR="00AF2A7D" w:rsidRDefault="007F538A">
      <w:pPr>
        <w:pStyle w:val="a4"/>
        <w:ind w:left="3261" w:firstLine="0"/>
        <w:rPr>
          <w:rFonts w:eastAsia="Times New Roman"/>
          <w:b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8. Контактная информация</w:t>
      </w:r>
    </w:p>
    <w:p w:rsidR="00AF2A7D" w:rsidRDefault="007F538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AF2A7D" w:rsidRDefault="007F538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</w:t>
      </w:r>
    </w:p>
    <w:p w:rsidR="00AF2A7D" w:rsidRDefault="007F538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right"/>
        <w:rPr>
          <w:szCs w:val="28"/>
        </w:rPr>
      </w:pPr>
    </w:p>
    <w:p w:rsidR="00AF2A7D" w:rsidRDefault="00AF2A7D">
      <w:pPr>
        <w:ind w:firstLine="0"/>
        <w:jc w:val="left"/>
        <w:rPr>
          <w:szCs w:val="28"/>
        </w:rPr>
        <w:sectPr w:rsidR="00AF2A7D">
          <w:pgSz w:w="11906" w:h="16838"/>
          <w:pgMar w:top="1134" w:right="850" w:bottom="1134" w:left="1701" w:header="708" w:footer="708" w:gutter="0"/>
          <w:cols w:space="720"/>
        </w:sectPr>
      </w:pPr>
    </w:p>
    <w:p w:rsidR="00AF2A7D" w:rsidRDefault="00AF2A7D">
      <w:pPr>
        <w:jc w:val="right"/>
      </w:pPr>
    </w:p>
    <w:p w:rsidR="00AF2A7D" w:rsidRDefault="007F538A">
      <w:pPr>
        <w:wordWrap w:val="0"/>
        <w:jc w:val="right"/>
      </w:pPr>
      <w:r>
        <w:t>Приложение 1</w:t>
      </w:r>
    </w:p>
    <w:p w:rsidR="00AF2A7D" w:rsidRDefault="00AF2A7D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szCs w:val="28"/>
          <w:lang w:eastAsia="ru-RU"/>
        </w:rPr>
      </w:pPr>
    </w:p>
    <w:p w:rsidR="00AF2A7D" w:rsidRDefault="007F538A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Заявка на участие в муниципальном конкурсе видеороликов</w:t>
      </w:r>
      <w:r>
        <w:rPr>
          <w:rFonts w:eastAsia="Times New Roman"/>
          <w:b/>
          <w:bCs/>
          <w:iCs/>
          <w:szCs w:val="28"/>
          <w:lang w:eastAsia="ru-RU"/>
        </w:rPr>
        <w:t xml:space="preserve"> </w:t>
      </w:r>
    </w:p>
    <w:p w:rsidR="00AF2A7D" w:rsidRDefault="007F538A">
      <w:pPr>
        <w:jc w:val="center"/>
        <w:rPr>
          <w:b/>
        </w:rPr>
      </w:pPr>
      <w:r>
        <w:rPr>
          <w:b/>
        </w:rPr>
        <w:t>«Я – Патриот, потому что…»</w:t>
      </w:r>
    </w:p>
    <w:p w:rsidR="00AF2A7D" w:rsidRDefault="00AF2A7D">
      <w:pPr>
        <w:tabs>
          <w:tab w:val="left" w:pos="142"/>
        </w:tabs>
        <w:jc w:val="center"/>
        <w:rPr>
          <w:b/>
        </w:rPr>
      </w:pPr>
    </w:p>
    <w:p w:rsidR="00AF2A7D" w:rsidRDefault="007F538A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</w:t>
      </w:r>
    </w:p>
    <w:p w:rsidR="00AF2A7D" w:rsidRDefault="007F538A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AF2A7D" w:rsidRDefault="00AF2A7D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0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196"/>
        <w:gridCol w:w="2674"/>
        <w:gridCol w:w="1865"/>
        <w:gridCol w:w="1852"/>
        <w:gridCol w:w="1545"/>
        <w:gridCol w:w="1247"/>
        <w:gridCol w:w="1756"/>
      </w:tblGrid>
      <w:tr w:rsidR="00AF2A7D">
        <w:trPr>
          <w:trHeight w:val="179"/>
          <w:jc w:val="right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7F538A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34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 п/п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7F538A">
            <w:pPr>
              <w:tabs>
                <w:tab w:val="left" w:pos="142"/>
              </w:tabs>
              <w:spacing w:line="254" w:lineRule="auto"/>
              <w:ind w:left="1295" w:firstLine="1844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7F538A">
            <w:pPr>
              <w:tabs>
                <w:tab w:val="left" w:pos="142"/>
              </w:tabs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AF2A7D">
        <w:trPr>
          <w:trHeight w:val="77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7F538A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7F538A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Категория участника (для п. 3.1.)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Default="007F538A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произведения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7F538A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7F538A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7F538A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7F538A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AF2A7D">
        <w:trPr>
          <w:trHeight w:val="179"/>
          <w:jc w:val="right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AF2A7D">
        <w:trPr>
          <w:trHeight w:val="192"/>
          <w:jc w:val="right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7D" w:rsidRDefault="00AF2A7D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AF2A7D" w:rsidRDefault="00AF2A7D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AF2A7D" w:rsidRDefault="007F538A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AF2A7D" w:rsidRDefault="007F538A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AF2A7D" w:rsidRDefault="007F538A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______________2025 г.              </w:t>
      </w:r>
      <w:r>
        <w:rPr>
          <w:rFonts w:eastAsia="Times New Roman"/>
          <w:szCs w:val="28"/>
          <w:lang w:eastAsia="ru-RU"/>
        </w:rPr>
        <w:t>______________________________</w:t>
      </w:r>
    </w:p>
    <w:p w:rsidR="00AF2A7D" w:rsidRDefault="007F538A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AF2A7D" w:rsidRDefault="00AF2A7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AF2A7D" w:rsidRDefault="00AF2A7D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AF2A7D" w:rsidRDefault="00AF2A7D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AF2A7D" w:rsidRDefault="007F538A"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</w:t>
      </w:r>
      <w:r>
        <w:rPr>
          <w:rFonts w:eastAsia="Times New Roman"/>
          <w:color w:val="000000"/>
        </w:rPr>
        <w:t>безвозмездное использование представленных мной конкурсных материалов.</w:t>
      </w:r>
    </w:p>
    <w:p w:rsidR="00AF2A7D" w:rsidRDefault="00AF2A7D">
      <w:pPr>
        <w:ind w:firstLine="0"/>
        <w:jc w:val="left"/>
        <w:sectPr w:rsidR="00AF2A7D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B96A7D" w:rsidRDefault="00B96A7D" w:rsidP="00B96A7D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B96A7D" w:rsidRDefault="00B96A7D" w:rsidP="00B96A7D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96A7D" w:rsidRDefault="00B96A7D" w:rsidP="00B96A7D">
      <w:pPr>
        <w:jc w:val="right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0</w:t>
      </w:r>
      <w:bookmarkStart w:id="0" w:name="_GoBack"/>
      <w:bookmarkEnd w:id="0"/>
      <w:r>
        <w:rPr>
          <w:szCs w:val="28"/>
        </w:rPr>
        <w:t>7.11.2025  № 545-ОД</w:t>
      </w:r>
    </w:p>
    <w:p w:rsidR="00AF2A7D" w:rsidRDefault="00AF2A7D">
      <w:pPr>
        <w:jc w:val="right"/>
        <w:rPr>
          <w:rFonts w:eastAsia="Times New Roman"/>
          <w:szCs w:val="28"/>
          <w:lang w:eastAsia="ru-RU"/>
        </w:rPr>
      </w:pPr>
    </w:p>
    <w:p w:rsidR="00AF2A7D" w:rsidRDefault="00AF2A7D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AF2A7D" w:rsidRDefault="007F538A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AF2A7D" w:rsidRDefault="007F538A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муниципального конкурса</w:t>
      </w:r>
      <w:r>
        <w:rPr>
          <w:rFonts w:eastAsia="Times New Roman"/>
          <w:b/>
          <w:szCs w:val="28"/>
          <w:lang w:eastAsia="ru-RU"/>
        </w:rPr>
        <w:t xml:space="preserve"> видеороликов</w:t>
      </w:r>
      <w:r>
        <w:rPr>
          <w:rFonts w:eastAsia="Times New Roman"/>
          <w:b/>
          <w:bCs/>
          <w:iCs/>
          <w:szCs w:val="28"/>
          <w:lang w:eastAsia="ru-RU"/>
        </w:rPr>
        <w:t xml:space="preserve"> </w:t>
      </w:r>
    </w:p>
    <w:p w:rsidR="00AF2A7D" w:rsidRDefault="007F538A">
      <w:pPr>
        <w:jc w:val="center"/>
        <w:rPr>
          <w:b/>
        </w:rPr>
      </w:pPr>
      <w:r>
        <w:rPr>
          <w:b/>
        </w:rPr>
        <w:t>«Я – Патриот, потому что…»</w:t>
      </w:r>
    </w:p>
    <w:p w:rsidR="00AF2A7D" w:rsidRDefault="00AF2A7D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AF2A7D" w:rsidRDefault="00AF2A7D">
      <w:pPr>
        <w:jc w:val="center"/>
        <w:rPr>
          <w:b/>
          <w:sz w:val="12"/>
        </w:rPr>
      </w:pPr>
    </w:p>
    <w:p w:rsidR="00AF2A7D" w:rsidRDefault="007F538A">
      <w:pPr>
        <w:pStyle w:val="a4"/>
        <w:numPr>
          <w:ilvl w:val="0"/>
          <w:numId w:val="4"/>
        </w:numPr>
        <w:ind w:left="8" w:firstLineChars="250" w:firstLine="700"/>
        <w:rPr>
          <w:szCs w:val="28"/>
        </w:rPr>
      </w:pPr>
      <w:r>
        <w:rPr>
          <w:rFonts w:eastAsia="Arial"/>
          <w:color w:val="000000"/>
          <w:szCs w:val="28"/>
          <w:shd w:val="clear" w:color="auto" w:fill="FFFFFF"/>
        </w:rPr>
        <w:t xml:space="preserve">  Хоммутинникова Елена Юрьевна - преподаватель БПОУ ВО "</w:t>
      </w:r>
      <w:r>
        <w:rPr>
          <w:rFonts w:eastAsia="Arial"/>
          <w:color w:val="000000"/>
          <w:szCs w:val="28"/>
          <w:shd w:val="clear" w:color="auto" w:fill="FFFFFF"/>
        </w:rPr>
        <w:t>Великоустюгский многопрофильный колледж».</w:t>
      </w:r>
    </w:p>
    <w:p w:rsidR="00AF2A7D" w:rsidRDefault="007F538A">
      <w:pPr>
        <w:ind w:left="8" w:firstLineChars="250" w:firstLine="700"/>
        <w:rPr>
          <w:rFonts w:eastAsia="Times New Roman"/>
          <w:szCs w:val="28"/>
        </w:rPr>
      </w:pPr>
      <w:r>
        <w:rPr>
          <w:rFonts w:eastAsia="Times New Roman"/>
          <w:szCs w:val="28"/>
        </w:rPr>
        <w:t>2.   Голиков Вячеслав Анатольевич - оператор телеканала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"Русский Север".</w:t>
      </w:r>
    </w:p>
    <w:p w:rsidR="00AF2A7D" w:rsidRDefault="007F538A">
      <w:pPr>
        <w:ind w:left="8" w:firstLineChars="250" w:firstLine="700"/>
      </w:pPr>
      <w:r>
        <w:rPr>
          <w:rFonts w:eastAsia="Times New Roman"/>
          <w:szCs w:val="28"/>
        </w:rPr>
        <w:t>3. Булдаков Илья Александрович – директор АНО «Военно – патриотический клуб «Вымпел – Устюг».</w:t>
      </w:r>
    </w:p>
    <w:p w:rsidR="00AF2A7D" w:rsidRDefault="00AF2A7D">
      <w:pPr>
        <w:pStyle w:val="a4"/>
        <w:ind w:left="8" w:firstLineChars="250" w:firstLine="700"/>
        <w:rPr>
          <w:szCs w:val="28"/>
        </w:rPr>
      </w:pPr>
    </w:p>
    <w:p w:rsidR="00AF2A7D" w:rsidRDefault="00AF2A7D"/>
    <w:sectPr w:rsidR="00AF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8A" w:rsidRDefault="007F538A">
      <w:r>
        <w:separator/>
      </w:r>
    </w:p>
  </w:endnote>
  <w:endnote w:type="continuationSeparator" w:id="0">
    <w:p w:rsidR="007F538A" w:rsidRDefault="007F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8A" w:rsidRDefault="007F538A">
      <w:r>
        <w:separator/>
      </w:r>
    </w:p>
  </w:footnote>
  <w:footnote w:type="continuationSeparator" w:id="0">
    <w:p w:rsidR="007F538A" w:rsidRDefault="007F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46B057"/>
    <w:multiLevelType w:val="singleLevel"/>
    <w:tmpl w:val="B446B05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E2"/>
    <w:rsid w:val="00023921"/>
    <w:rsid w:val="00040ECC"/>
    <w:rsid w:val="002B005D"/>
    <w:rsid w:val="003548A1"/>
    <w:rsid w:val="003633DF"/>
    <w:rsid w:val="00507BFA"/>
    <w:rsid w:val="00516A52"/>
    <w:rsid w:val="00543490"/>
    <w:rsid w:val="005C6E04"/>
    <w:rsid w:val="00672C85"/>
    <w:rsid w:val="006F229D"/>
    <w:rsid w:val="007F538A"/>
    <w:rsid w:val="00826B79"/>
    <w:rsid w:val="00A942E2"/>
    <w:rsid w:val="00AF2A7D"/>
    <w:rsid w:val="00B96A7D"/>
    <w:rsid w:val="00C87ECD"/>
    <w:rsid w:val="1970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DEF271C-9F1E-4618-A37A-A38B64C3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7D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autoRedefine/>
    <w:uiPriority w:val="1"/>
    <w:qFormat/>
    <w:pPr>
      <w:ind w:left="720"/>
      <w:contextualSpacing/>
    </w:pPr>
  </w:style>
  <w:style w:type="paragraph" w:customStyle="1" w:styleId="c7">
    <w:name w:val="c7"/>
    <w:basedOn w:val="a"/>
    <w:autoRedefine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5">
    <w:name w:val="Balloon Text"/>
    <w:basedOn w:val="a"/>
    <w:link w:val="a6"/>
    <w:uiPriority w:val="99"/>
    <w:semiHidden/>
    <w:unhideWhenUsed/>
    <w:rsid w:val="00B96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6A7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2025-11-07T08:22:00Z</cp:lastPrinted>
  <dcterms:created xsi:type="dcterms:W3CDTF">2025-11-07T08:23:00Z</dcterms:created>
  <dcterms:modified xsi:type="dcterms:W3CDTF">2025-11-07T08:23:00Z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D375F65335B54032B3530B8046FE4513_13</vt:lpwstr>
  </property>
</Properties>
</file>